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  <w:r>
        <w:t xml:space="preserve"/>
      </w:r>
    </w:p>
    <w:p>
      <w:pPr>
        <w:spacing w:after="200" w:before="600"/>
        <w:jc w:val="center"/>
      </w:pPr>
      <w:r>
        <w:rPr>
          <w:rFonts w:ascii="Malgun Gothic" w:cs="Malgun Gothic" w:eastAsia="Malgun Gothic" w:hAnsi="Malgun Gothic"/>
          <w:b/>
          <w:bCs/>
          <w:color w:val="1F3864"/>
          <w:sz w:val="44"/>
          <w:szCs w:val="44"/>
        </w:rPr>
        <w:t xml:space="preserve">스마트 환기 제어 알고리즘 v.Final</w:t>
      </w:r>
    </w:p>
    <w:p>
      <w:pPr>
        <w:spacing w:after="200" w:before="100"/>
        <w:jc w:val="center"/>
      </w:pPr>
      <w:r>
        <w:rPr>
          <w:rFonts w:ascii="Malgun Gothic" w:cs="Malgun Gothic" w:eastAsia="Malgun Gothic" w:hAnsi="Malgun Gothic"/>
          <w:b/>
          <w:bCs/>
          <w:color w:val="404040"/>
          <w:sz w:val="32"/>
          <w:szCs w:val="32"/>
        </w:rPr>
        <w:t xml:space="preserve">소스 반영 작업 분석 및 난이도 평가 보고서</w:t>
      </w:r>
    </w:p>
    <w:p>
      <w:pPr>
        <w:spacing w:after="200" w:before="800"/>
        <w:jc w:val="center"/>
      </w:pPr>
      <w:r>
        <w:rPr>
          <w:rFonts w:ascii="Malgun Gothic" w:cs="Malgun Gothic" w:eastAsia="Malgun Gothic" w:hAnsi="Malgun Gothic"/>
          <w:color w:val="404040"/>
          <w:sz w:val="24"/>
          <w:szCs w:val="24"/>
        </w:rPr>
        <w:t xml:space="preserve">대상 프로젝트 : HERV_daelim3 (NuEclipse / GCC)</w:t>
      </w:r>
    </w:p>
    <w:p>
      <w:pPr>
        <w:spacing w:after="200" w:before="100"/>
        <w:jc w:val="center"/>
      </w:pPr>
      <w:r>
        <w:rPr>
          <w:rFonts w:ascii="Malgun Gothic" w:cs="Malgun Gothic" w:eastAsia="Malgun Gothic" w:hAnsi="Malgun Gothic"/>
          <w:color w:val="404040"/>
          <w:sz w:val="24"/>
          <w:szCs w:val="24"/>
        </w:rPr>
        <w:t xml:space="preserve">MCU : Nuvoton NANO100SE3BN (Cortex-M0)</w:t>
      </w:r>
    </w:p>
    <w:p>
      <w:pPr>
        <w:spacing w:after="100" w:before="1600"/>
        <w:jc w:val="center"/>
      </w:pPr>
      <w:r>
        <w:rPr>
          <w:rFonts w:ascii="Malgun Gothic" w:cs="Malgun Gothic" w:eastAsia="Malgun Gothic" w:hAnsi="Malgun Gothic"/>
          <w:sz w:val="22"/>
          <w:szCs w:val="22"/>
        </w:rPr>
        <w:t xml:space="preserve">작성일 : 2026. 05. 06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algun Gothic" w:cs="Malgun Gothic" w:eastAsia="Malgun Gothic" w:hAnsi="Malgun Gothic"/>
          <w:b/>
          <w:bCs/>
          <w:color w:val="1F3864"/>
          <w:sz w:val="32"/>
          <w:szCs w:val="32"/>
        </w:rPr>
        <w:t xml:space="preserve">1. 보고서 개요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본 보고서는 신규 사양서(제어로직_260428.xlsx)에서 제시된 스마트 환기 제어 알고리즘 v.Final을 현 펌웨어 소스(HERV_daelim3 / NuEclipse 포팅판)에 반영하기 위해 (1) 신규 사양의 핵심 변경점을 정리하고, (2) 현재 소스의 관련 구현부를 분석하며, (3) 항목별 수정 작업의 난이도와 예상 공수를 평가한 결과를 담고 있습니다.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분석 대상 소스 규모는 다음과 같습니다.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5360"/>
      </w:tblGrid>
      <w:tr>
        <w:trPr>
          <w:tblHeader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항목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값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비고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User 폴더 총 라인 수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약 7,840 lines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C 소스 + 헤더 12개 파일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핵심 제어 함수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Air_Quality_damper_process()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694~1204행 (약 510 lines)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센서 임계값 보유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CO2/VOC/PM2.5 각 4단계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EEPROM 주소 45~68 (My_define.h)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신규 사양 진리표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625 케이스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5⁴ 전수 조합 검증용</w:t>
            </w:r>
          </w:p>
        </w:tc>
      </w:tr>
    </w:tbl>
    <w:p>
      <w:pPr>
        <w:pStyle w:val="Heading1"/>
        <w:spacing w:after="200" w:before="360"/>
      </w:pPr>
      <w:r>
        <w:rPr>
          <w:rFonts w:ascii="Malgun Gothic" w:cs="Malgun Gothic" w:eastAsia="Malgun Gothic" w:hAnsi="Malgun Gothic"/>
          <w:b/>
          <w:bCs/>
          <w:color w:val="1F3864"/>
          <w:sz w:val="32"/>
          <w:szCs w:val="32"/>
        </w:rPr>
        <w:t xml:space="preserve">2. 신규 사양 변경 요약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신규 사양은 종전 PDF 사양(개발사양서_DL_동작로직_260318)의 거실 가중치/P_max 강제 보상 로직을 폐지하고, 단순 부하 점수 합산 방식과 3-Mode(Eco/Normal/Turbo) 임계값 가변 구조를 도입한 것이 가장 큰 차이입니다.</w:t>
      </w:r>
    </w:p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2.1 핵심 변경점 비교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300"/>
        <w:gridCol w:w="3660"/>
      </w:tblGrid>
      <w:tr>
        <w:trPr>
          <w:tblHeader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기존(PDF / 현 소스)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신규 사양 v.Final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운전 모드 임계값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단일 임계값 세트(고정)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Eco / Normal / Turbo 3-Mode 가변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 결정 방식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실별 단수 단순 누적 후 4 캡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0~16점 부하 점수 → 5단계 매핑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 가중치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없음(단, PM2.5 ≥ 500 시 강제 4단)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폐지(쾌적조리 시나리오는 별도 유지)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집중/분산 판단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P_max − P_2nd ≥ 2 → 집중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dP ≥ 2 → 집중 (동일)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집중모드 유지시간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5분 강제 유지(Focus_Mode_RunTime=3000)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매 1분 주기 재평가(시간 락 명시 없음)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히스테리시스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CO2_Histeresys = 50 (코드 고정)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−50 ppm 기본, 외부 Config화 필수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검증 기준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예시 시나리오 3건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대표 7건 + 전수 625 케이스 진리표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설정 변경 방식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EEPROM 직접 갱신</w:t>
            </w:r>
          </w:p>
        </w:tc>
        <w:tc>
          <w:tcPr>
            <w:tcW w:type="dxa" w:w="3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하드코딩 금지, Config / 관리자 UI</w:t>
            </w:r>
          </w:p>
        </w:tc>
      </w:tr>
    </w:tbl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2.2 신규 부하 점수 매핑표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Score = 거실 Level + 침1 Level + 침2 Level + 침3 Level (최대 16점)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4960"/>
      </w:tblGrid>
      <w:tr>
        <w:trPr>
          <w:tblHeader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부하 점수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최종 가동 단수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비고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 점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0단 (OFF)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전체 대기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 ~ 4 점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1단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미세 오염 또는 단일 실 오염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5 ~ 8 점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2단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전반적 보통~나쁨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9 ~ 12 점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3단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전반적 매우나쁨 진입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13 ~ 16 점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4단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극한 부하 상태</w:t>
            </w:r>
          </w:p>
        </w:tc>
      </w:tr>
    </w:tbl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2.3 3-Mode 오염 단계 판정 기준 (CO2 기준, 단위 ppm)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200"/>
        <w:gridCol w:w="2200"/>
        <w:gridCol w:w="2200"/>
        <w:gridCol w:w="1060"/>
      </w:tblGrid>
      <w:tr>
        <w:trPr>
          <w:tblHeader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오염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Eco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Normal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Turbo</w:t>
            </w:r>
          </w:p>
        </w:tc>
        <w:tc>
          <w:tcPr>
            <w:tcW w:type="dxa" w:w="1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상태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~ 1000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~ 700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~ 600</w:t>
            </w:r>
          </w:p>
        </w:tc>
        <w:tc>
          <w:tcPr>
            <w:tcW w:type="dxa" w:w="1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좋음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1001 ~ 1300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701 ~ 1000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601 ~ 800</w:t>
            </w:r>
          </w:p>
        </w:tc>
        <w:tc>
          <w:tcPr>
            <w:tcW w:type="dxa" w:w="1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보통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1301 ~ 1600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1001 ~ 1300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801 ~ 1000</w:t>
            </w:r>
          </w:p>
        </w:tc>
        <w:tc>
          <w:tcPr>
            <w:tcW w:type="dxa" w:w="1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나쁨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1601 ~ 2000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1301 ~ 1600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1001 ~ 1200</w:t>
            </w:r>
          </w:p>
        </w:tc>
        <w:tc>
          <w:tcPr>
            <w:tcW w:type="dxa" w:w="1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8B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매우나쁨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2001 이상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1601 이상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1201 이상</w:t>
            </w:r>
          </w:p>
        </w:tc>
        <w:tc>
          <w:tcPr>
            <w:tcW w:type="dxa" w:w="1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8B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매우나쁨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808080"/>
          <w:sz w:val="18"/>
          <w:szCs w:val="18"/>
        </w:rPr>
        <w:t xml:space="preserve">* VOC, PM2.5, PM10의 단계별 임계값은 힘펠 측 검토 후 회신 예정으로 미정 상태입니다.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algun Gothic" w:cs="Malgun Gothic" w:eastAsia="Malgun Gothic" w:hAnsi="Malgun Gothic"/>
          <w:b/>
          <w:bCs/>
          <w:color w:val="1F3864"/>
          <w:sz w:val="32"/>
          <w:szCs w:val="32"/>
        </w:rPr>
        <w:t xml:space="preserve">3. 현재 소스 분석</w:t>
      </w:r>
    </w:p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3.1 핵심 제어 함수 위치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4560"/>
      </w:tblGrid>
      <w:tr>
        <w:trPr>
          <w:tblHeader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기능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함수 / 변수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위치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실별 등급 판정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CO2_quality / VOC_quality / PM2_5_quality 비트 OR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872~891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실별 풍량 단계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ROOM_air_volume[Room_Num]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895~948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부하 누적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Tmp_Air_Volume += ROOM_air_volume[i]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935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집중/분산 판정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(vars[0].value − vars[1].value) ≥ 2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1080, 1108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집중모드 락 5분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Focus_Mode_RunTime = 3000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1087, 1115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임계값 변수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m_CO2_Level_1~4 / m_VOC_Level_1~4 / m_PM2_5_Level_1~4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My_define.h 442~452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히스테리시스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CO2_Histeresys = 50 (volatile, 코드 상수)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673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EEPROM 임계값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EEP_CO2_LEVEL_1_H ~ EEP_PM2_5_LEVEL_4_L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My_define.h 328~353 (주소 45~68)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시나리오 모드 분기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Ext_Run_Mode == 1/2/3/4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732~862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쾌적조리 자동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SamKeopSal_Mode_Flag (PM2.5 ≥ 500)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 977~1040</w:t>
            </w:r>
          </w:p>
        </w:tc>
      </w:tr>
    </w:tbl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3.2 현 소스의 단수 결정 흐름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STEP 1 — 실별 ROOM_air_volume 산출 : room_CVP_quality 비트 패턴(0/1/2/4/8)에 따라 0~4단으로 매핑(My_system.c 899~933)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STEP 2 — Tmp_Air_Volume에 4개 실 단수를 단순 누적, 4 초과는 4로 캡(948행)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STEP 3 — 정렬된 vars 배열로 dP 산출, dP ≥ 2면 Focus_Mode = 1 진입, Focus_Mode_RunTime = 3000(5분) 락 설정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STEP 4 — Focus_Mode == 1 이면 모든 댐퍼 OFF 후 Focus_Room_Number의 SA/RA만 110으로 OPEN(1126~1138행)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STEP 5 — Total_CV_Mode_Factot(CO2/VOC OR) 결과로 환기/공청 모드 자동 전환(1070~1106행)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993333"/>
          <w:sz w:val="22"/>
          <w:szCs w:val="22"/>
        </w:rPr>
        <w:t xml:space="preserve">※ 현재 코드의 누적 방식은 "각 실 단계의 단순 합 + 4 캡"이라 신규 사양의 0/1-4/5-8/9-12/13-16 매핑과 결과 차이가 큽니다(예: 16점이 와도 4단으로 동일 매핑되는 점은 같지만, 8점은 현 코드 4단 vs 신규 2단으로 갈림).</w:t>
      </w:r>
    </w:p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3.3 시나리오 모드 처리 현황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5360"/>
      </w:tblGrid>
      <w:tr>
        <w:trPr>
          <w:tblHeader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시나리오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Ext_Run_Mode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현 소스 동작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안심회복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선택실 RA만 OPEN, 나머지 SA만 OPEN, 풍량 2단 강제(2026.01.08 수정 반영됨)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쾌적조리(토글)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Hood_YeunDong_Enable=1 설정만 수행, 실제 동작은 후드 ON 시 SamKeopSal_Mode_Flag로 처리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집중청정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선택실 SA/RA OPEN, 풍량 2단(신규 사양에는 별도 항목으로 잔존하지 않음)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스마트수면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AUTO + 풍량 1단, 산출된 풍량 −1 (1191~1199행). 사양서의 "1시간마다 CO2≥1000이면 OPEN" 로직은 미구현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Malgun Gothic" w:cs="Malgun Gothic" w:eastAsia="Malgun Gothic" w:hAnsi="Malgun Gothic"/>
          <w:b/>
          <w:bCs/>
          <w:color w:val="1F3864"/>
          <w:sz w:val="32"/>
          <w:szCs w:val="32"/>
        </w:rPr>
        <w:t xml:space="preserve">4. 항목별 수정 작업 및 난이도 평가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난이도는 5단계로 표기합니다 :  ★(매우 쉬움) / ★★(쉬움) / ★★★(보통) / ★★★★(어려움) / ★★★★★(매우 어려움).</w:t>
      </w:r>
    </w:p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4.1 작업 항목 매트릭스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700"/>
        <w:gridCol w:w="1100"/>
        <w:gridCol w:w="1100"/>
        <w:gridCol w:w="1100"/>
        <w:gridCol w:w="2760"/>
      </w:tblGrid>
      <w:tr>
        <w:trPr>
          <w:tblHeader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작업 항목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난이도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예상 공수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리스크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주요 수정 파일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부하 점수 매핑 테이블 적용
(0/1-4/5-8/9-12/13-16 → 0~4단)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0.5일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낮음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
(Air_Quality_damper_process)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dP ≥ 2 집중모드 판정 유지
(현 로직 거의 그대로 사용 가능)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A9D08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0.2일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낮음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집중모드 5분 락 정책 결정
(유지 / 폐지 / 단축 협의 필요)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0.5일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
(사양 확인 후 결정)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히스테리시스 −50ppm 가변화
(EEPROM 영역 추가)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0.5일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낮음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My_define.h, MyControl.c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3-Mode 임계값 자료구조 확장
(1차원 → 모드×단계 2차원)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1.5일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My_define.h, MyControl.c, My_system.c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EEPROM 맵 확장 및 마이그레이션
(현 EEP_SIZE=69 → 약 100 이상)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1.0일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My_define.h, MyControl.c
(EEPROM_Emulate)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운전 모드(Eco/Normal/Turbo) 선택
UART 프로토콜 / 룸콘 UI 연동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3.0일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높음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My_Uart.c, My_RJ2.c
(룸콘/홈넷 양측 협의 필수)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VOC / PM2.5 / PM10 모드별 임계값
(힘펠 회신 후 적용)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0.5일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외부 의존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My_define.h
(값만 적용)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스마트수면 1시간 주기 CO2 재평가
(미구현 → 신규 구현)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1.0일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My_system.c
(타이머 추가 필요)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625 경우의 수 진리표 검증
(자동화 테스트 또는 MCU 시뮬)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2.0일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높음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신규 PC 측 검증 툴 또는
MCU UART 디버그 시퀀스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2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실차 회귀 테스트
(IAR 기존 동작 대비 비교)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2.0일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2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실증 세대 또는 챔버 시험</w:t>
            </w:r>
          </w:p>
        </w:tc>
      </w:tr>
    </w:tbl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4.2 항목별 상세</w:t>
      </w:r>
    </w:p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1·2 — 부하 점수 매핑 / dP 판정 (난이도 ★~★★)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현 코드의 935행 "Tmp_Air_Volume += ROOM_air_volume[Room_Num]" 한 줄과 948행의 "≥4 캡" 부분을 신규 매핑 함수로 대체하면 됩니다. dP 판정은 1080행 "(vars[0].value − vars[1].value) &gt;= 2" 가 신규 사양과 정확히 일치하므로 추가 작업 거의 없음.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/>
          <w:bCs/>
          <w:color w:val="2E75B6"/>
          <w:sz w:val="22"/>
          <w:szCs w:val="22"/>
        </w:rPr>
        <w:t xml:space="preserve">▶ 적용 예시 (의사 코드)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static uint8_t map_score_to_step(uint8_t score) {
    if (score == 0)        return 0;
    else if (score &lt;= 4)   return 1;
    else if (score &lt;= 8)   return 2;
    else if (score &lt;= 12)  return 3;
    else                   return 4;
}
...
uint8_t score = ROOM_air_volume[1] + ROOM_air_volume[2] + ROOM_air_volume[3] + ROOM_air_volume[4];
Tmp_Air_Volume = map_score_to_step(score);</w:t>
            </w:r>
          </w:p>
        </w:tc>
      </w:tr>
    </w:tbl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3 — 집중모드 5분 락 (난이도 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현 코드는 한 번 진입한 집중모드를 5분간(Focus_Mode_RunTime=3000, 100ms 단위) 강제 유지합니다. 신규 사양에는 시간 락이 명시돼 있지 않아 매 1분 주기 재평가로 단순화하면 됩니다. 단, 채터링 방지 측면에서 5분 락을 유지할지에 대한 기획 의사결정이 필요합니다.</w:t>
      </w:r>
    </w:p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4 — 히스테리시스 가변화 (난이도 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현 코드는 CO2_Histeresys = 50 으로 고정. 사양은 "−50 ppm 기본, 외부 Config / 관리자 UI로 수정 가능" 요구. EEPROM 1바이트(또는 2바이트) 추가 후 부팅 시 로드하는 형태로 변경하면 됩니다.</w:t>
      </w:r>
    </w:p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5·6 — 3-Mode 자료구조 + EEPROM 확장 (난이도 ★★★)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현재 임계값 변수는 다음과 같이 단일 차원입니다.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extern uint16_t m_CO2_Level_1, m_CO2_Level_2, m_CO2_Level_3, m_CO2_Level_4;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이를 모드별 2차원 구조로 확장합니다.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#define VENT_MODE_ECO     0
#define VENT_MODE_NORMAL  1
#define VENT_MODE_TURBO   2
#define VENT_MODE_COUNT   3
// [모드][단계1~4] : 단계0(좋음)은 단계1 미만으로 자동 판정
extern uint16_t m_CO2_Level[VENT_MODE_COUNT][4];
extern uint16_t m_VOC_Level[VENT_MODE_COUNT][4];
extern uint16_t m_PM2_5_Level[VENT_MODE_COUNT][4];
extern uint8_t  Vent_Operation_Mode;  // 사용자 선택 모드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EEPROM 매핑은 현 EEP_CO2_LEVEL_1_H(45) ~ EEP_PM2_5_LEVEL_4_L(68) 의 24바이트 영역을 모드 3배 ⇒ 72바이트로 늘려야 하며, 기존 사용자 EEPROM 데이터의 마이그레이션 처리(버전 바이트 추가 또는 초기화 정책)가 필요합니다.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모드별 임계값 적용은 현 코드 872~887행의 비교문 우변을 m_CO2_Level[Vent_Operation_Mode][N-1] 로 바꾸기만 하면 되어 실 변경 라인 수는 적습니다.</w:t>
      </w:r>
    </w:p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7 — Eco/Normal/Turbo 운전 모드 선택 UI 연동 (난이도 ★★★★)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현 시스템은 환기/자동/공청/바이패스 4종을 룸콘에서 선택하는 구조입니다. 여기에 "Eco / Normal / Turbo" 라는 직교 차원의 선택지가 새로 들어가야 합니다. UART 프로토콜 차원에서 보면, 다음과 같은 변경이 동시에 필요합니다.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룸콘 → 본체 : 새 명령 코드 또는 RX_DATA_CONTROLL_INFO(0x80)의 비할당 비트 활용 협의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본체 → 룸콘 : RX_DATA_CONTROLL(0x07) 응답에 현재 모드 반영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홈넷(씨브이넷) 패킷 매핑 갱신 (`tx_home_network_data` 영역)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룸콘/월패드 측 펌웨어 또는 UI 표시도 동시 변경 필요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993333"/>
          <w:sz w:val="22"/>
          <w:szCs w:val="22"/>
        </w:rPr>
        <w:t xml:space="preserve">핵심 어려움은 코드 분량이 아니라 "양 측 합의 / 공통 프로토콜 결정"이라는 외부 협의 부담입니다. 본체 측 코드 수정량 자체는 200~300 라인 이내로 예상됩니다.</w:t>
      </w:r>
    </w:p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9 — 스마트수면 1시간 주기 CO2 재평가 (난이도 ★★★)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신규 사양 9페이지의 "1시간마다 CO2 ≥ 1000ppm 이면 OPEN, 거실 CLOSE / 침실1~3 OPEN 초기상태" 요구는 현 소스(My_system.c 819~835행)에 미구현입니다. 1시간 카운터 변수와 진입 시 댐퍼 초기 상태 강제 셋팅 코드만 추가하면 구현 자체는 어렵지 않으나, 자동/스마트수면 두 상태 간 우선순위 정리가 필요합니다.</w:t>
      </w:r>
    </w:p>
    <w:p>
      <w:pPr>
        <w:pStyle w:val="Heading3"/>
        <w:spacing w:after="100" w:before="200"/>
      </w:pPr>
      <w:r>
        <w:rPr>
          <w:rFonts w:ascii="Malgun Gothic" w:cs="Malgun Gothic" w:eastAsia="Malgun Gothic" w:hAnsi="Malgun Gothic"/>
          <w:b/>
          <w:bCs/>
          <w:color w:val="404040"/>
          <w:sz w:val="23"/>
          <w:szCs w:val="23"/>
        </w:rPr>
        <w:t xml:space="preserve">항목 10 — 625 경우의 수 진리표 검증 (난이도 ★★★★)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엑셀의 625 케이스를 모두 통과시키려면 자동화된 검증이 사실상 필수입니다. 두 가지 접근이 가능합니다.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PC 측 시뮬레이터 — 핵심 함수만 ARM-GCC가 아닌 호스트 GCC로 빌드, CSV 입력 → 결과 비교 (권장)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sz w:val="22"/>
          <w:szCs w:val="22"/>
        </w:rPr>
        <w:t xml:space="preserve">MCU 측 디버그 모드 — UART로 가상 센서값 강제 주입 후 결과 텔레메트리 회수 (실차에 가깝지만 시간 소요 큼)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PC 시뮬 방식이 작업량 1~2일로 가장 효율적이며, 회귀 테스트에도 그대로 활용 가능합니다.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Malgun Gothic" w:cs="Malgun Gothic" w:eastAsia="Malgun Gothic" w:hAnsi="Malgun Gothic"/>
          <w:b/>
          <w:bCs/>
          <w:color w:val="1F3864"/>
          <w:sz w:val="32"/>
          <w:szCs w:val="32"/>
        </w:rPr>
        <w:t xml:space="preserve">5. 종합 평가 및 일정</w:t>
      </w:r>
    </w:p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5.1 종합 난이도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860"/>
      </w:tblGrid>
      <w:tr>
        <w:trPr>
          <w:tblHeader/>
        </w:trP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평가</w:t>
            </w:r>
          </w:p>
        </w:tc>
        <w:tc>
          <w:tcPr>
            <w:tcW w:type="dxa" w:w="4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근거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알고리즘 자체 변경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 (쉬움)</w:t>
            </w:r>
          </w:p>
        </w:tc>
        <w:tc>
          <w:tcPr>
            <w:tcW w:type="dxa" w:w="4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핵심 함수 골격이 이미 부합. 누적식 → 매핑식 변경 1곳 수준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자료구조/EEPROM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 (보통)</w:t>
            </w:r>
          </w:p>
        </w:tc>
        <w:tc>
          <w:tcPr>
            <w:tcW w:type="dxa" w:w="4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1차원 → 2차원 확장, 마이그레이션 필요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외부 인터페이스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★★★★ (어려움)</w:t>
            </w:r>
          </w:p>
        </w:tc>
        <w:tc>
          <w:tcPr>
            <w:tcW w:type="dxa" w:w="4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룸콘 / 홈넷 / 월패드 양측 합의 필요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검증 / 회귀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★★★★ (어려움)</w:t>
            </w:r>
          </w:p>
        </w:tc>
        <w:tc>
          <w:tcPr>
            <w:tcW w:type="dxa" w:w="4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625 케이스 전수 검증 인프라 신규 구축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전체 평균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★★★ (보통)</w:t>
            </w:r>
          </w:p>
        </w:tc>
        <w:tc>
          <w:tcPr>
            <w:tcW w:type="dxa" w:w="4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코드 자체는 어렵지 않으나, 협의·검증 부담이 가장 큼</w:t>
            </w:r>
          </w:p>
        </w:tc>
      </w:tr>
    </w:tbl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5.2 권장 일정 (1인 풀타임 기준)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4000"/>
        <w:gridCol w:w="1500"/>
        <w:gridCol w:w="2860"/>
      </w:tblGrid>
      <w:tr>
        <w:trPr>
          <w:tblHeader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주차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주요 작업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소요(일)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산출물</w:t>
            </w:r>
          </w:p>
        </w:tc>
      </w:tr>
      <w:tr>
        <w:trPr>
          <w:tblHeader w:val="false"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W1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항목 1·2·3·4 적용 + PC 시뮬레이터 구축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4.0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신규 매핑 코드, 시뮬용 호스트 빌드</w:t>
            </w:r>
          </w:p>
        </w:tc>
      </w:tr>
      <w:tr>
        <w:trPr>
          <w:tblHeader w:val="false"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W2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항목 5·6 (3-Mode + EEPROM 확장)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2.5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확장된 my_define.h / MyControl.c</w:t>
            </w:r>
          </w:p>
        </w:tc>
      </w:tr>
      <w:tr>
        <w:trPr>
          <w:tblHeader w:val="false"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W2~3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항목 7 (Eco/Normal/Turbo UART 연동)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3.0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프로토콜 합의서 + 본체 측 구현</w:t>
            </w:r>
          </w:p>
        </w:tc>
      </w:tr>
      <w:tr>
        <w:trPr>
          <w:tblHeader w:val="false"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W3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항목 9 (스마트수면 1h 재평가) + 항목 8 적용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1.5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동작 검증 로그</w:t>
            </w:r>
          </w:p>
        </w:tc>
      </w:tr>
      <w:tr>
        <w:trPr>
          <w:tblHeader w:val="false"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W4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항목 10 (625 케이스 자동검증) + 항목 11 (실차 회귀)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4.0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QA 리포트, 회귀 보고서</w:t>
            </w:r>
          </w:p>
        </w:tc>
      </w:tr>
      <w:tr>
        <w:trPr>
          <w:tblHeader w:val="false"/>
        </w:trP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합계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약 4주 (실측·협의 지연 시 +1주)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15.0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5.3 주요 리스크와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5360"/>
      </w:tblGrid>
      <w:tr>
        <w:trPr>
          <w:tblHeader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리스크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심각도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대응 방안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VOC/PM2.5 모드별 임계값 미정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높음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힘펠 회신 전이라도 자료구조와 코드는 미리 준비, 값만 추후 EEPROM 갱신으로 적용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룸콘/홈넷 프로토콜 합의 지연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높음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본체 단독으로도 모드 전환 가능하도록 디버그 UART 명령 우선 마련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집중모드 5분 락 폐지 시 채터링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히스테리시스 외에 단계 다운 시 1~2분 지연 추가 검토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EEPROM 마이그레이션 실패 시 부팅 불가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중간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버전 바이트 도입 + 미일치 시 디폴트 값으로 강제 초기화 분기 추가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결과 차이 (현 누적식 vs 신규 매핑식)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낮음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0"/>
                <w:szCs w:val="20"/>
              </w:rPr>
              <w:t xml:space="preserve">실증 세대에 사전 공지, A/B 비교 운전 1주 권장</w:t>
            </w:r>
          </w:p>
        </w:tc>
      </w:tr>
    </w:tbl>
    <w:p>
      <w:pPr>
        <w:pStyle w:val="Heading1"/>
        <w:spacing w:after="200" w:before="360"/>
      </w:pPr>
      <w:r>
        <w:rPr>
          <w:rFonts w:ascii="Malgun Gothic" w:cs="Malgun Gothic" w:eastAsia="Malgun Gothic" w:hAnsi="Malgun Gothic"/>
          <w:b/>
          <w:bCs/>
          <w:color w:val="1F3864"/>
          <w:sz w:val="32"/>
          <w:szCs w:val="32"/>
        </w:rPr>
        <w:t xml:space="preserve">6. 결론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현 펌웨어는 신규 사양 v.Final 의 핵심 골격(실별 단계 산출 → 정렬 → dP ≥ 2 집중모드)이 이미 구현되어 있어, 알고리즘 본체의 수정량은 매우 작습니다. 결정적인 추가 부담은 (a) 3-Mode 임계값 자료구조와 EEPROM 확장, (b) 룸콘/홈넷 프로토콜 차원의 모드 선택 인터페이스, (c) 625 경우의 수 자동 검증 인프라 구축의 세 가지입니다.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/>
          <w:bCs/>
          <w:color w:val="000000"/>
          <w:sz w:val="22"/>
          <w:szCs w:val="22"/>
        </w:rPr>
        <w:t xml:space="preserve">코드 작업 자체는 1주~1.5주 수준이지만, 외부 협의(힘펠/룸콘)와 검증을 포함하면 약 4주의 일정이 적정합니다. 핵심 함수 Air_Quality_damper_process()는 변경 영역이 좁고 명확하므로, PC 시뮬레이터로 625 케이스를 먼저 통과시킨 뒤 MCU에 이식하는 순서를 권장합니다.</w:t>
      </w:r>
    </w:p>
    <w:p>
      <w:pPr>
        <w:spacing w:after="60" w:before="60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— 이상 —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lgun Gothic" w:cs="Malgun Gothic" w:eastAsia="Malgun Gothic" w:hAnsi="Malgun Gothic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Malgun Gothic" w:cs="Malgun Gothic" w:eastAsia="Malgun Gothic" w:hAnsi="Malgun Gothic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algun Gothic" w:cs="Malgun Gothic" w:eastAsia="Malgun Gothic" w:hAnsi="Malgun Gothic"/>
      <w:b/>
      <w:bCs/>
      <w:color w:val="404040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2026-05-06T12:02:54.081Z</dcterms:created>
  <dcterms:modified xsi:type="dcterms:W3CDTF">2026-05-06T12:02:54.082Z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